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C41" w:rsidRPr="00B73A2A" w:rsidRDefault="00585C41" w:rsidP="00585C41">
      <w:pPr>
        <w:pBdr>
          <w:top w:val="single" w:sz="12" w:space="1" w:color="75ACCB"/>
        </w:pBdr>
        <w:tabs>
          <w:tab w:val="left" w:pos="2977"/>
        </w:tabs>
        <w:autoSpaceDE w:val="0"/>
        <w:autoSpaceDN w:val="0"/>
        <w:adjustRightInd w:val="0"/>
        <w:spacing w:before="240" w:line="240" w:lineRule="auto"/>
        <w:ind w:right="502"/>
        <w:jc w:val="center"/>
        <w:rPr>
          <w:rFonts w:cs="Arial"/>
          <w:b/>
          <w:sz w:val="28"/>
          <w:szCs w:val="20"/>
        </w:rPr>
      </w:pPr>
      <w:r w:rsidRPr="00B73A2A">
        <w:rPr>
          <w:rFonts w:cs="Arial"/>
          <w:b/>
          <w:sz w:val="28"/>
          <w:szCs w:val="20"/>
        </w:rPr>
        <w:t>Responsabilités, autonomie, objectifs, missions</w:t>
      </w:r>
    </w:p>
    <w:p w:rsidR="00585C41" w:rsidRPr="00E43EA1" w:rsidRDefault="00585C41" w:rsidP="00585C41">
      <w:pPr>
        <w:spacing w:before="120" w:line="240" w:lineRule="auto"/>
        <w:ind w:left="360" w:right="502" w:hanging="360"/>
        <w:jc w:val="both"/>
        <w:rPr>
          <w:b/>
          <w:bCs/>
          <w:color w:val="75ACCB"/>
          <w:sz w:val="24"/>
          <w:szCs w:val="24"/>
        </w:rPr>
      </w:pPr>
      <w:r w:rsidRPr="00E43EA1">
        <w:rPr>
          <w:b/>
          <w:bCs/>
          <w:color w:val="75ACCB"/>
          <w:sz w:val="24"/>
          <w:szCs w:val="24"/>
        </w:rPr>
        <w:sym w:font="Wingdings" w:char="F0E8"/>
      </w:r>
      <w:r>
        <w:rPr>
          <w:b/>
          <w:bCs/>
          <w:color w:val="75ACCB"/>
          <w:sz w:val="24"/>
          <w:szCs w:val="24"/>
        </w:rPr>
        <w:t xml:space="preserve"> </w:t>
      </w:r>
      <w:r w:rsidRPr="00B05CDC">
        <w:rPr>
          <w:b/>
          <w:bCs/>
          <w:color w:val="75ACCB"/>
          <w:sz w:val="24"/>
          <w:szCs w:val="24"/>
        </w:rPr>
        <w:t>Missions :</w:t>
      </w:r>
      <w:r>
        <w:rPr>
          <w:b/>
          <w:bCs/>
          <w:color w:val="75ACCB"/>
          <w:sz w:val="24"/>
          <w:szCs w:val="24"/>
        </w:rPr>
        <w:t xml:space="preserve"> Gérer les environnements utilisateurs : </w:t>
      </w:r>
    </w:p>
    <w:p w:rsidR="00585C41" w:rsidRPr="00AB441E" w:rsidRDefault="00585C41" w:rsidP="00585C41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Concevoir et maintenir les masters Windows</w:t>
      </w:r>
    </w:p>
    <w:p w:rsidR="00585C41" w:rsidRPr="00AB441E" w:rsidRDefault="00585C41" w:rsidP="00585C41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Concevoir et déployer les packages Windows</w:t>
      </w:r>
    </w:p>
    <w:p w:rsidR="00585C41" w:rsidRDefault="00585C41" w:rsidP="00585C41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ED34D1">
        <w:rPr>
          <w:rFonts w:ascii="Arial" w:hAnsi="Arial" w:cs="Arial"/>
          <w:sz w:val="20"/>
          <w:szCs w:val="20"/>
        </w:rPr>
        <w:t>Maintenir les environnements utilisateurs en condition opérationnelle</w:t>
      </w:r>
    </w:p>
    <w:p w:rsidR="00585C41" w:rsidRPr="00ED34D1" w:rsidRDefault="00585C41" w:rsidP="00585C41">
      <w:pPr>
        <w:pStyle w:val="Paragraphedeliste"/>
        <w:autoSpaceDE w:val="0"/>
        <w:autoSpaceDN w:val="0"/>
        <w:adjustRightInd w:val="0"/>
        <w:spacing w:after="60" w:line="240" w:lineRule="auto"/>
        <w:ind w:left="357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585C41" w:rsidRPr="00E43EA1" w:rsidRDefault="00585C41" w:rsidP="00585C41">
      <w:pPr>
        <w:spacing w:before="120" w:line="240" w:lineRule="auto"/>
        <w:ind w:left="360" w:right="502" w:hanging="360"/>
        <w:jc w:val="both"/>
        <w:rPr>
          <w:b/>
          <w:bCs/>
          <w:color w:val="75ACCB"/>
          <w:sz w:val="24"/>
          <w:szCs w:val="24"/>
        </w:rPr>
      </w:pPr>
      <w:r w:rsidRPr="00E43EA1">
        <w:rPr>
          <w:b/>
          <w:bCs/>
          <w:color w:val="75ACCB"/>
          <w:sz w:val="24"/>
          <w:szCs w:val="24"/>
        </w:rPr>
        <w:sym w:font="Wingdings" w:char="F0E8"/>
      </w:r>
      <w:r>
        <w:rPr>
          <w:b/>
          <w:bCs/>
          <w:color w:val="75ACCB"/>
          <w:sz w:val="24"/>
          <w:szCs w:val="24"/>
        </w:rPr>
        <w:t xml:space="preserve"> </w:t>
      </w:r>
      <w:r w:rsidRPr="00B05CDC">
        <w:rPr>
          <w:b/>
          <w:bCs/>
          <w:color w:val="75ACCB"/>
          <w:sz w:val="24"/>
          <w:szCs w:val="24"/>
        </w:rPr>
        <w:t>Missions :</w:t>
      </w:r>
      <w:r>
        <w:rPr>
          <w:b/>
          <w:bCs/>
          <w:color w:val="75ACCB"/>
          <w:sz w:val="24"/>
          <w:szCs w:val="24"/>
        </w:rPr>
        <w:t xml:space="preserve"> Gérer les environnements Citrix : </w:t>
      </w:r>
    </w:p>
    <w:p w:rsidR="00585C41" w:rsidRDefault="00585C41" w:rsidP="00585C41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Gestion de l’environnement Citrix 7.15</w:t>
      </w:r>
    </w:p>
    <w:p w:rsidR="00585C41" w:rsidRPr="00AF1320" w:rsidRDefault="00585C41" w:rsidP="00585C41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Ajout / suppression d’applications</w:t>
      </w:r>
    </w:p>
    <w:p w:rsidR="00585C41" w:rsidRDefault="00585C41" w:rsidP="00585C41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Maintenir les environnements en condition opérationnelle</w:t>
      </w:r>
    </w:p>
    <w:p w:rsidR="00585C41" w:rsidRPr="00AF1320" w:rsidRDefault="00585C41" w:rsidP="00585C41">
      <w:pPr>
        <w:autoSpaceDE w:val="0"/>
        <w:autoSpaceDN w:val="0"/>
        <w:adjustRightInd w:val="0"/>
        <w:spacing w:after="60" w:line="240" w:lineRule="auto"/>
        <w:jc w:val="both"/>
        <w:rPr>
          <w:rFonts w:ascii="Arial" w:hAnsi="Arial" w:cs="Arial"/>
          <w:sz w:val="20"/>
          <w:szCs w:val="20"/>
        </w:rPr>
      </w:pPr>
    </w:p>
    <w:p w:rsidR="00585C41" w:rsidRPr="00E044BC" w:rsidRDefault="00585C41" w:rsidP="00585C41">
      <w:pPr>
        <w:pBdr>
          <w:top w:val="single" w:sz="12" w:space="1" w:color="75ACCB"/>
        </w:pBdr>
        <w:tabs>
          <w:tab w:val="left" w:pos="2977"/>
        </w:tabs>
        <w:autoSpaceDE w:val="0"/>
        <w:autoSpaceDN w:val="0"/>
        <w:adjustRightInd w:val="0"/>
        <w:spacing w:before="240" w:line="240" w:lineRule="auto"/>
        <w:ind w:right="502"/>
        <w:jc w:val="center"/>
        <w:rPr>
          <w:rFonts w:cs="Arial"/>
          <w:b/>
          <w:sz w:val="28"/>
          <w:szCs w:val="20"/>
        </w:rPr>
      </w:pPr>
      <w:r w:rsidRPr="00E044BC">
        <w:rPr>
          <w:rFonts w:cs="Arial"/>
          <w:b/>
          <w:sz w:val="28"/>
          <w:szCs w:val="20"/>
        </w:rPr>
        <w:t>COMPETENCES REQUISES - Environnements Infrastructures</w:t>
      </w:r>
    </w:p>
    <w:p w:rsidR="00585C41" w:rsidRDefault="00585C41" w:rsidP="00585C41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sz w:val="19"/>
          <w:szCs w:val="19"/>
        </w:rPr>
      </w:pPr>
    </w:p>
    <w:p w:rsidR="00585C41" w:rsidRPr="000E3F4D" w:rsidRDefault="00585C41" w:rsidP="00585C41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sz w:val="19"/>
          <w:szCs w:val="19"/>
        </w:rPr>
      </w:pPr>
      <w:r w:rsidRPr="000E3F4D">
        <w:rPr>
          <w:rFonts w:ascii="Arial" w:hAnsi="Arial" w:cs="Arial"/>
          <w:b/>
          <w:sz w:val="19"/>
          <w:szCs w:val="19"/>
        </w:rPr>
        <w:t>Technique</w:t>
      </w:r>
    </w:p>
    <w:p w:rsidR="00585C41" w:rsidRDefault="00585C41" w:rsidP="00585C41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Expertise sur la gestion des environnements </w:t>
      </w:r>
      <w:proofErr w:type="spellStart"/>
      <w:r>
        <w:rPr>
          <w:rFonts w:ascii="Arial" w:hAnsi="Arial" w:cs="Arial"/>
          <w:sz w:val="20"/>
          <w:szCs w:val="20"/>
        </w:rPr>
        <w:t>Centreon</w:t>
      </w:r>
      <w:proofErr w:type="spellEnd"/>
    </w:p>
    <w:p w:rsidR="00585C41" w:rsidRPr="00AF1320" w:rsidRDefault="00585C41" w:rsidP="00585C41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Expertise sur la gestion des environnements VMware</w:t>
      </w:r>
    </w:p>
    <w:p w:rsidR="00585C41" w:rsidRDefault="00585C41" w:rsidP="00585C41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Expertise sur la gestion des environnements Citrix</w:t>
      </w:r>
    </w:p>
    <w:p w:rsidR="00585C41" w:rsidRPr="000E3F4D" w:rsidRDefault="00585C41" w:rsidP="00585C41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0E3F4D">
        <w:rPr>
          <w:rFonts w:ascii="Arial" w:hAnsi="Arial" w:cs="Arial"/>
          <w:sz w:val="20"/>
          <w:szCs w:val="20"/>
        </w:rPr>
        <w:t xml:space="preserve">Expertise sur les systèmes </w:t>
      </w:r>
      <w:r>
        <w:rPr>
          <w:rFonts w:ascii="Arial" w:hAnsi="Arial" w:cs="Arial"/>
          <w:sz w:val="20"/>
          <w:szCs w:val="20"/>
        </w:rPr>
        <w:t>d’exploitation serveurs et utilisateurs</w:t>
      </w:r>
    </w:p>
    <w:p w:rsidR="00585C41" w:rsidRDefault="00585C41" w:rsidP="00585C41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Notions sur les environnements </w:t>
      </w:r>
      <w:proofErr w:type="spellStart"/>
      <w:r>
        <w:rPr>
          <w:rFonts w:ascii="Arial" w:hAnsi="Arial" w:cs="Arial"/>
          <w:sz w:val="20"/>
          <w:szCs w:val="20"/>
        </w:rPr>
        <w:t>Nutanix</w:t>
      </w:r>
      <w:proofErr w:type="spellEnd"/>
      <w:r>
        <w:rPr>
          <w:rFonts w:ascii="Arial" w:hAnsi="Arial" w:cs="Arial"/>
          <w:sz w:val="20"/>
          <w:szCs w:val="20"/>
        </w:rPr>
        <w:t>, Linux, réseau serait un plus</w:t>
      </w:r>
    </w:p>
    <w:p w:rsidR="00585C41" w:rsidRDefault="00585C41" w:rsidP="00585C41">
      <w:pPr>
        <w:pStyle w:val="Paragraphedeliste"/>
        <w:autoSpaceDE w:val="0"/>
        <w:autoSpaceDN w:val="0"/>
        <w:adjustRightInd w:val="0"/>
        <w:spacing w:after="60" w:line="240" w:lineRule="auto"/>
        <w:ind w:left="357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585C41" w:rsidRPr="000E3F4D" w:rsidRDefault="00585C41" w:rsidP="00585C41">
      <w:pPr>
        <w:pStyle w:val="Paragraphedeliste"/>
        <w:autoSpaceDE w:val="0"/>
        <w:autoSpaceDN w:val="0"/>
        <w:adjustRightInd w:val="0"/>
        <w:spacing w:after="60" w:line="240" w:lineRule="auto"/>
        <w:ind w:left="357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585C41" w:rsidRDefault="00585C41" w:rsidP="00585C41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19"/>
          <w:szCs w:val="19"/>
        </w:rPr>
      </w:pPr>
    </w:p>
    <w:p w:rsidR="00585C41" w:rsidRPr="000E3F4D" w:rsidRDefault="00585C41" w:rsidP="00585C41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sz w:val="19"/>
          <w:szCs w:val="19"/>
        </w:rPr>
      </w:pPr>
      <w:r w:rsidRPr="000E3F4D">
        <w:rPr>
          <w:rFonts w:ascii="Arial" w:hAnsi="Arial" w:cs="Arial"/>
          <w:b/>
          <w:sz w:val="19"/>
          <w:szCs w:val="19"/>
        </w:rPr>
        <w:t xml:space="preserve">Soft </w:t>
      </w:r>
      <w:proofErr w:type="spellStart"/>
      <w:r w:rsidRPr="000E3F4D">
        <w:rPr>
          <w:rFonts w:ascii="Arial" w:hAnsi="Arial" w:cs="Arial"/>
          <w:b/>
          <w:sz w:val="19"/>
          <w:szCs w:val="19"/>
        </w:rPr>
        <w:t>skills</w:t>
      </w:r>
      <w:proofErr w:type="spellEnd"/>
    </w:p>
    <w:p w:rsidR="00585C41" w:rsidRPr="000E3F4D" w:rsidRDefault="00585C41" w:rsidP="00585C41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0E3F4D">
        <w:rPr>
          <w:rFonts w:ascii="Arial" w:hAnsi="Arial" w:cs="Arial"/>
          <w:sz w:val="20"/>
          <w:szCs w:val="20"/>
        </w:rPr>
        <w:t>Tolérance à la pression</w:t>
      </w:r>
    </w:p>
    <w:p w:rsidR="00585C41" w:rsidRDefault="00585C41" w:rsidP="00585C41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0E3F4D">
        <w:rPr>
          <w:rFonts w:ascii="Arial" w:hAnsi="Arial" w:cs="Arial"/>
          <w:sz w:val="20"/>
          <w:szCs w:val="20"/>
        </w:rPr>
        <w:t>Sens du service</w:t>
      </w:r>
    </w:p>
    <w:p w:rsidR="00585C41" w:rsidRPr="000E3F4D" w:rsidRDefault="00585C41" w:rsidP="00585C41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Sensibilité à la sécurité</w:t>
      </w:r>
    </w:p>
    <w:p w:rsidR="00585C41" w:rsidRPr="000E3F4D" w:rsidRDefault="00585C41" w:rsidP="00585C41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0E3F4D">
        <w:rPr>
          <w:rFonts w:ascii="Arial" w:hAnsi="Arial" w:cs="Arial"/>
          <w:sz w:val="20"/>
          <w:szCs w:val="20"/>
        </w:rPr>
        <w:t>Réactivité</w:t>
      </w:r>
    </w:p>
    <w:p w:rsidR="00585C41" w:rsidRPr="000E3F4D" w:rsidRDefault="00585C41" w:rsidP="00585C41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Transmission de la connaissance</w:t>
      </w:r>
    </w:p>
    <w:p w:rsidR="00585C41" w:rsidRPr="000E3F4D" w:rsidRDefault="00585C41" w:rsidP="00585C41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0E3F4D">
        <w:rPr>
          <w:rFonts w:ascii="Arial" w:hAnsi="Arial" w:cs="Arial"/>
          <w:sz w:val="20"/>
          <w:szCs w:val="20"/>
        </w:rPr>
        <w:t>Capacités relationnelles</w:t>
      </w:r>
    </w:p>
    <w:p w:rsidR="00585C41" w:rsidRPr="000E3F4D" w:rsidRDefault="00585C41" w:rsidP="00585C41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0E3F4D">
        <w:rPr>
          <w:rFonts w:ascii="Arial" w:hAnsi="Arial" w:cs="Arial"/>
          <w:sz w:val="20"/>
          <w:szCs w:val="20"/>
        </w:rPr>
        <w:t>Rigueur et ténacité</w:t>
      </w:r>
    </w:p>
    <w:p w:rsidR="00585C41" w:rsidRPr="000E3F4D" w:rsidRDefault="00585C41" w:rsidP="00585C41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0E3F4D">
        <w:rPr>
          <w:rFonts w:ascii="Arial" w:hAnsi="Arial" w:cs="Arial"/>
          <w:sz w:val="20"/>
          <w:szCs w:val="20"/>
        </w:rPr>
        <w:t>Qualité de communication orale et écrite en français et en anglais</w:t>
      </w:r>
    </w:p>
    <w:p w:rsidR="00585C41" w:rsidRDefault="00585C41" w:rsidP="00585C41">
      <w:pPr>
        <w:spacing w:before="120" w:line="240" w:lineRule="auto"/>
        <w:ind w:right="502"/>
        <w:jc w:val="both"/>
        <w:rPr>
          <w:rFonts w:cs="Arial"/>
          <w:b/>
          <w:sz w:val="28"/>
          <w:szCs w:val="20"/>
        </w:rPr>
      </w:pPr>
    </w:p>
    <w:p w:rsidR="00585C41" w:rsidRPr="00B73A2A" w:rsidRDefault="00585C41" w:rsidP="00585C41">
      <w:pPr>
        <w:pBdr>
          <w:top w:val="single" w:sz="12" w:space="1" w:color="75ACCB"/>
        </w:pBdr>
        <w:tabs>
          <w:tab w:val="left" w:pos="2977"/>
        </w:tabs>
        <w:autoSpaceDE w:val="0"/>
        <w:autoSpaceDN w:val="0"/>
        <w:adjustRightInd w:val="0"/>
        <w:spacing w:before="240" w:line="240" w:lineRule="auto"/>
        <w:ind w:right="502"/>
        <w:jc w:val="center"/>
        <w:rPr>
          <w:rFonts w:cs="Arial"/>
          <w:b/>
          <w:sz w:val="28"/>
          <w:szCs w:val="20"/>
        </w:rPr>
      </w:pPr>
      <w:r w:rsidRPr="00B73A2A">
        <w:rPr>
          <w:rFonts w:cs="Arial"/>
          <w:b/>
          <w:sz w:val="28"/>
          <w:szCs w:val="20"/>
        </w:rPr>
        <w:t>Profil général requis</w:t>
      </w:r>
    </w:p>
    <w:p w:rsidR="00585C41" w:rsidRPr="00B73A2A" w:rsidRDefault="00585C41" w:rsidP="00585C41">
      <w:pPr>
        <w:numPr>
          <w:ilvl w:val="0"/>
          <w:numId w:val="2"/>
        </w:numPr>
        <w:spacing w:before="120" w:line="240" w:lineRule="auto"/>
        <w:ind w:right="79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BAC + 2 à BAC +5</w:t>
      </w:r>
    </w:p>
    <w:p w:rsidR="00585C41" w:rsidRPr="00E73B3D" w:rsidRDefault="00585C41" w:rsidP="00585C41">
      <w:pPr>
        <w:numPr>
          <w:ilvl w:val="0"/>
          <w:numId w:val="2"/>
        </w:numPr>
        <w:spacing w:line="240" w:lineRule="auto"/>
        <w:ind w:right="77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Leadership</w:t>
      </w:r>
    </w:p>
    <w:p w:rsidR="00585C41" w:rsidRPr="006A3F03" w:rsidRDefault="00585C41" w:rsidP="00585C41">
      <w:pPr>
        <w:pStyle w:val="Paragraphedeliste"/>
        <w:numPr>
          <w:ilvl w:val="0"/>
          <w:numId w:val="2"/>
        </w:numPr>
        <w:tabs>
          <w:tab w:val="left" w:pos="2977"/>
        </w:tabs>
        <w:spacing w:line="240" w:lineRule="auto"/>
        <w:jc w:val="both"/>
        <w:rPr>
          <w:rFonts w:cs="Arial"/>
          <w:sz w:val="20"/>
          <w:szCs w:val="20"/>
        </w:rPr>
      </w:pPr>
      <w:r w:rsidRPr="006A3F03">
        <w:rPr>
          <w:rFonts w:cs="Arial"/>
          <w:sz w:val="20"/>
          <w:szCs w:val="20"/>
        </w:rPr>
        <w:t>Décision : Agit de façon concluante, tire des leçons</w:t>
      </w:r>
    </w:p>
    <w:p w:rsidR="00585C41" w:rsidRPr="006A3F03" w:rsidRDefault="00585C41" w:rsidP="00585C41">
      <w:pPr>
        <w:pStyle w:val="Paragraphedeliste"/>
        <w:numPr>
          <w:ilvl w:val="0"/>
          <w:numId w:val="2"/>
        </w:numPr>
        <w:tabs>
          <w:tab w:val="left" w:pos="2977"/>
        </w:tabs>
        <w:spacing w:line="240" w:lineRule="auto"/>
        <w:jc w:val="both"/>
        <w:rPr>
          <w:rFonts w:cs="Arial"/>
          <w:sz w:val="20"/>
          <w:szCs w:val="20"/>
        </w:rPr>
      </w:pPr>
      <w:r w:rsidRPr="006A3F03">
        <w:rPr>
          <w:rFonts w:cs="Arial"/>
          <w:sz w:val="20"/>
          <w:szCs w:val="20"/>
        </w:rPr>
        <w:t>Communication : favorise le travail d’équipe, encourage la transmission de l’information</w:t>
      </w:r>
    </w:p>
    <w:p w:rsidR="00585C41" w:rsidRPr="006A3F03" w:rsidRDefault="00585C41" w:rsidP="00585C41">
      <w:pPr>
        <w:pStyle w:val="Paragraphedeliste"/>
        <w:numPr>
          <w:ilvl w:val="0"/>
          <w:numId w:val="2"/>
        </w:numPr>
        <w:tabs>
          <w:tab w:val="left" w:pos="2977"/>
        </w:tabs>
        <w:spacing w:line="240" w:lineRule="auto"/>
        <w:jc w:val="both"/>
        <w:rPr>
          <w:rFonts w:cs="Arial"/>
          <w:sz w:val="20"/>
          <w:szCs w:val="20"/>
        </w:rPr>
      </w:pPr>
      <w:r w:rsidRPr="006A3F03">
        <w:rPr>
          <w:rFonts w:cs="Arial"/>
          <w:sz w:val="20"/>
          <w:szCs w:val="20"/>
        </w:rPr>
        <w:t xml:space="preserve">Stratégie : </w:t>
      </w:r>
      <w:r>
        <w:rPr>
          <w:rFonts w:cs="Arial"/>
          <w:sz w:val="20"/>
          <w:szCs w:val="20"/>
        </w:rPr>
        <w:t>pérennise et sécurise les environnements</w:t>
      </w:r>
    </w:p>
    <w:p w:rsidR="00585C41" w:rsidRPr="006A3F03" w:rsidRDefault="00585C41" w:rsidP="00585C41">
      <w:pPr>
        <w:pStyle w:val="Paragraphedeliste"/>
        <w:numPr>
          <w:ilvl w:val="0"/>
          <w:numId w:val="2"/>
        </w:numPr>
        <w:tabs>
          <w:tab w:val="left" w:pos="2977"/>
        </w:tabs>
        <w:spacing w:line="240" w:lineRule="auto"/>
        <w:jc w:val="both"/>
        <w:rPr>
          <w:rFonts w:cs="Arial"/>
          <w:sz w:val="20"/>
          <w:szCs w:val="20"/>
        </w:rPr>
      </w:pPr>
      <w:r w:rsidRPr="006A3F03">
        <w:rPr>
          <w:rFonts w:cs="Arial"/>
          <w:sz w:val="20"/>
          <w:szCs w:val="20"/>
        </w:rPr>
        <w:t xml:space="preserve">Adaptation : s’adapte à un environnement changeant, </w:t>
      </w:r>
    </w:p>
    <w:p w:rsidR="00585C41" w:rsidRPr="00B73A2A" w:rsidRDefault="00585C41" w:rsidP="00585C41">
      <w:pPr>
        <w:pBdr>
          <w:top w:val="single" w:sz="12" w:space="1" w:color="75ACCB"/>
        </w:pBdr>
        <w:tabs>
          <w:tab w:val="left" w:pos="2977"/>
        </w:tabs>
        <w:autoSpaceDE w:val="0"/>
        <w:autoSpaceDN w:val="0"/>
        <w:adjustRightInd w:val="0"/>
        <w:spacing w:before="240" w:line="240" w:lineRule="auto"/>
        <w:ind w:right="502"/>
        <w:jc w:val="center"/>
        <w:rPr>
          <w:rFonts w:cs="Arial"/>
          <w:b/>
          <w:sz w:val="28"/>
          <w:szCs w:val="20"/>
        </w:rPr>
      </w:pPr>
      <w:r w:rsidRPr="00B73A2A">
        <w:rPr>
          <w:rFonts w:cs="Arial"/>
          <w:b/>
          <w:sz w:val="28"/>
          <w:szCs w:val="20"/>
        </w:rPr>
        <w:lastRenderedPageBreak/>
        <w:t>Positionnement hiérarchique</w:t>
      </w:r>
    </w:p>
    <w:p w:rsidR="00585C41" w:rsidRPr="00B73A2A" w:rsidRDefault="00585C41" w:rsidP="00585C41">
      <w:pPr>
        <w:pBdr>
          <w:top w:val="single" w:sz="12" w:space="1" w:color="75ACCB"/>
        </w:pBdr>
        <w:tabs>
          <w:tab w:val="left" w:pos="2977"/>
        </w:tabs>
        <w:autoSpaceDE w:val="0"/>
        <w:autoSpaceDN w:val="0"/>
        <w:adjustRightInd w:val="0"/>
        <w:spacing w:before="240" w:line="240" w:lineRule="auto"/>
        <w:ind w:right="502"/>
        <w:jc w:val="center"/>
        <w:rPr>
          <w:rFonts w:cs="Arial"/>
          <w:b/>
          <w:sz w:val="28"/>
          <w:szCs w:val="20"/>
        </w:rPr>
        <w:sectPr w:rsidR="00585C41" w:rsidRPr="00B73A2A" w:rsidSect="00585C41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0" w:h="16840"/>
          <w:pgMar w:top="2810" w:right="1276" w:bottom="1134" w:left="1191" w:header="708" w:footer="318" w:gutter="0"/>
          <w:cols w:space="708"/>
          <w:docGrid w:linePitch="360"/>
        </w:sectPr>
      </w:pPr>
    </w:p>
    <w:p w:rsidR="00585C41" w:rsidRPr="00B73A2A" w:rsidRDefault="00585C41" w:rsidP="00585C41">
      <w:pPr>
        <w:numPr>
          <w:ilvl w:val="0"/>
          <w:numId w:val="3"/>
        </w:numPr>
        <w:spacing w:before="120" w:line="240" w:lineRule="auto"/>
        <w:ind w:right="79"/>
        <w:rPr>
          <w:rFonts w:cs="Arial"/>
          <w:sz w:val="20"/>
          <w:szCs w:val="20"/>
        </w:rPr>
      </w:pPr>
      <w:r w:rsidRPr="00B73A2A">
        <w:rPr>
          <w:rFonts w:cs="Arial"/>
          <w:b/>
          <w:sz w:val="20"/>
          <w:szCs w:val="20"/>
        </w:rPr>
        <w:t>Direction</w:t>
      </w:r>
      <w:r w:rsidRPr="00B73A2A">
        <w:rPr>
          <w:rFonts w:cs="Arial"/>
          <w:sz w:val="20"/>
          <w:szCs w:val="20"/>
        </w:rPr>
        <w:t xml:space="preserve"> : </w:t>
      </w:r>
      <w:r>
        <w:rPr>
          <w:rFonts w:cs="Arial"/>
          <w:sz w:val="20"/>
          <w:szCs w:val="20"/>
        </w:rPr>
        <w:t>DAF</w:t>
      </w:r>
    </w:p>
    <w:p w:rsidR="00585C41" w:rsidRPr="00B73A2A" w:rsidRDefault="00585C41" w:rsidP="00585C41">
      <w:pPr>
        <w:numPr>
          <w:ilvl w:val="0"/>
          <w:numId w:val="3"/>
        </w:numPr>
        <w:spacing w:line="240" w:lineRule="auto"/>
        <w:ind w:right="77"/>
        <w:rPr>
          <w:rFonts w:cs="Arial"/>
          <w:sz w:val="20"/>
          <w:szCs w:val="20"/>
        </w:rPr>
      </w:pPr>
      <w:r w:rsidRPr="00B73A2A">
        <w:rPr>
          <w:rFonts w:cs="Arial"/>
          <w:b/>
          <w:sz w:val="20"/>
          <w:szCs w:val="20"/>
        </w:rPr>
        <w:t>Service</w:t>
      </w:r>
      <w:r w:rsidRPr="00B73A2A">
        <w:rPr>
          <w:rFonts w:cs="Arial"/>
          <w:sz w:val="20"/>
          <w:szCs w:val="20"/>
        </w:rPr>
        <w:t xml:space="preserve">: </w:t>
      </w:r>
      <w:r>
        <w:rPr>
          <w:rFonts w:cs="Arial"/>
          <w:sz w:val="20"/>
          <w:szCs w:val="20"/>
        </w:rPr>
        <w:t>DSI</w:t>
      </w:r>
    </w:p>
    <w:p w:rsidR="00585C41" w:rsidRPr="00B73A2A" w:rsidRDefault="00585C41" w:rsidP="00585C41">
      <w:pPr>
        <w:numPr>
          <w:ilvl w:val="0"/>
          <w:numId w:val="3"/>
        </w:numPr>
        <w:spacing w:before="120" w:line="240" w:lineRule="auto"/>
        <w:ind w:left="357" w:right="79" w:hanging="357"/>
        <w:rPr>
          <w:rFonts w:cs="Arial"/>
          <w:sz w:val="20"/>
          <w:szCs w:val="20"/>
        </w:rPr>
      </w:pPr>
      <w:r w:rsidRPr="00B73A2A">
        <w:rPr>
          <w:rFonts w:cs="Arial"/>
          <w:b/>
          <w:sz w:val="20"/>
          <w:szCs w:val="20"/>
        </w:rPr>
        <w:t>Manager</w:t>
      </w:r>
      <w:r w:rsidRPr="00B73A2A">
        <w:rPr>
          <w:rFonts w:cs="Arial"/>
          <w:sz w:val="20"/>
          <w:szCs w:val="20"/>
        </w:rPr>
        <w:t xml:space="preserve"> : </w:t>
      </w:r>
      <w:r>
        <w:rPr>
          <w:rFonts w:cs="Arial"/>
          <w:sz w:val="20"/>
          <w:szCs w:val="20"/>
        </w:rPr>
        <w:t>Responsable Opérations IT</w:t>
      </w:r>
    </w:p>
    <w:p w:rsidR="00585C41" w:rsidRPr="00B73A2A" w:rsidRDefault="00585C41" w:rsidP="00585C41">
      <w:pPr>
        <w:numPr>
          <w:ilvl w:val="0"/>
          <w:numId w:val="3"/>
        </w:numPr>
        <w:spacing w:line="240" w:lineRule="auto"/>
        <w:ind w:right="77"/>
        <w:rPr>
          <w:rFonts w:cs="Arial"/>
          <w:sz w:val="20"/>
          <w:szCs w:val="20"/>
        </w:rPr>
      </w:pPr>
      <w:r w:rsidRPr="00B73A2A">
        <w:rPr>
          <w:rFonts w:cs="Arial"/>
          <w:b/>
          <w:sz w:val="20"/>
          <w:szCs w:val="20"/>
        </w:rPr>
        <w:t>Collaborateur(s)</w:t>
      </w:r>
      <w:r>
        <w:rPr>
          <w:rFonts w:cs="Arial"/>
          <w:i/>
          <w:sz w:val="18"/>
          <w:szCs w:val="20"/>
        </w:rPr>
        <w:t xml:space="preserve"> </w:t>
      </w:r>
      <w:r w:rsidRPr="00B73A2A">
        <w:rPr>
          <w:rFonts w:cs="Arial"/>
          <w:sz w:val="20"/>
          <w:szCs w:val="20"/>
        </w:rPr>
        <w:t xml:space="preserve">: </w:t>
      </w:r>
      <w:r>
        <w:rPr>
          <w:rFonts w:cs="Arial"/>
          <w:sz w:val="20"/>
          <w:szCs w:val="20"/>
        </w:rPr>
        <w:t>-</w:t>
      </w:r>
    </w:p>
    <w:p w:rsidR="00585C41" w:rsidRPr="00B73A2A" w:rsidRDefault="00585C41" w:rsidP="00585C41">
      <w:pPr>
        <w:spacing w:line="240" w:lineRule="auto"/>
        <w:ind w:right="77"/>
        <w:rPr>
          <w:rFonts w:cs="Arial"/>
          <w:sz w:val="20"/>
          <w:szCs w:val="20"/>
        </w:rPr>
        <w:sectPr w:rsidR="00585C41" w:rsidRPr="00B73A2A" w:rsidSect="005F7945">
          <w:type w:val="continuous"/>
          <w:pgSz w:w="11900" w:h="16840"/>
          <w:pgMar w:top="2810" w:right="1276" w:bottom="1134" w:left="1191" w:header="708" w:footer="318" w:gutter="0"/>
          <w:cols w:num="2" w:space="93"/>
          <w:docGrid w:linePitch="360"/>
        </w:sectPr>
      </w:pPr>
    </w:p>
    <w:p w:rsidR="00585C41" w:rsidRPr="00B73A2A" w:rsidRDefault="00585C41" w:rsidP="00585C41">
      <w:pPr>
        <w:tabs>
          <w:tab w:val="left" w:pos="2977"/>
        </w:tabs>
        <w:spacing w:line="240" w:lineRule="auto"/>
        <w:jc w:val="both"/>
        <w:rPr>
          <w:rFonts w:cs="Arial"/>
          <w:sz w:val="18"/>
          <w:szCs w:val="20"/>
        </w:rPr>
      </w:pPr>
    </w:p>
    <w:p w:rsidR="00585C41" w:rsidRPr="00B73A2A" w:rsidRDefault="00585C41" w:rsidP="00585C41">
      <w:pPr>
        <w:pBdr>
          <w:top w:val="single" w:sz="12" w:space="1" w:color="75ACCB"/>
        </w:pBdr>
        <w:tabs>
          <w:tab w:val="left" w:pos="2977"/>
        </w:tabs>
        <w:autoSpaceDE w:val="0"/>
        <w:autoSpaceDN w:val="0"/>
        <w:adjustRightInd w:val="0"/>
        <w:spacing w:before="240" w:line="240" w:lineRule="auto"/>
        <w:ind w:right="502"/>
        <w:jc w:val="center"/>
        <w:rPr>
          <w:rFonts w:cs="Arial"/>
          <w:b/>
          <w:sz w:val="28"/>
          <w:szCs w:val="20"/>
        </w:rPr>
      </w:pPr>
      <w:r w:rsidRPr="00B73A2A">
        <w:rPr>
          <w:rFonts w:cs="Arial"/>
          <w:b/>
          <w:sz w:val="28"/>
          <w:szCs w:val="20"/>
        </w:rPr>
        <w:t>Relations transverses internes</w:t>
      </w:r>
    </w:p>
    <w:p w:rsidR="00585C41" w:rsidRPr="004966B6" w:rsidRDefault="00585C41" w:rsidP="00585C41">
      <w:pPr>
        <w:tabs>
          <w:tab w:val="left" w:pos="2410"/>
          <w:tab w:val="left" w:pos="2977"/>
        </w:tabs>
        <w:spacing w:before="120" w:line="240" w:lineRule="auto"/>
        <w:ind w:right="502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Equipes DSI</w:t>
      </w:r>
    </w:p>
    <w:p w:rsidR="00585C41" w:rsidRPr="00B73A2A" w:rsidRDefault="00585C41" w:rsidP="00585C41">
      <w:pPr>
        <w:pBdr>
          <w:top w:val="single" w:sz="12" w:space="1" w:color="75ACCB"/>
        </w:pBdr>
        <w:tabs>
          <w:tab w:val="left" w:pos="2977"/>
        </w:tabs>
        <w:autoSpaceDE w:val="0"/>
        <w:autoSpaceDN w:val="0"/>
        <w:adjustRightInd w:val="0"/>
        <w:spacing w:before="240" w:line="240" w:lineRule="auto"/>
        <w:ind w:right="502"/>
        <w:jc w:val="center"/>
        <w:rPr>
          <w:rFonts w:cs="Arial"/>
          <w:b/>
          <w:sz w:val="28"/>
          <w:szCs w:val="20"/>
        </w:rPr>
      </w:pPr>
      <w:r w:rsidRPr="00B73A2A">
        <w:rPr>
          <w:rFonts w:cs="Arial"/>
          <w:b/>
          <w:sz w:val="28"/>
          <w:szCs w:val="20"/>
        </w:rPr>
        <w:t>Relations externes</w:t>
      </w:r>
    </w:p>
    <w:p w:rsidR="00585C41" w:rsidRPr="004966B6" w:rsidRDefault="00585C41" w:rsidP="00585C41">
      <w:pPr>
        <w:tabs>
          <w:tab w:val="left" w:pos="2977"/>
        </w:tabs>
        <w:spacing w:line="240" w:lineRule="auto"/>
        <w:ind w:right="502"/>
        <w:jc w:val="both"/>
        <w:rPr>
          <w:rFonts w:cs="Arial"/>
          <w:sz w:val="20"/>
          <w:szCs w:val="20"/>
        </w:rPr>
        <w:sectPr w:rsidR="00585C41" w:rsidRPr="004966B6" w:rsidSect="00240714">
          <w:type w:val="continuous"/>
          <w:pgSz w:w="11900" w:h="16840"/>
          <w:pgMar w:top="2810" w:right="1276" w:bottom="1134" w:left="1191" w:header="708" w:footer="318" w:gutter="0"/>
          <w:cols w:space="708"/>
          <w:docGrid w:linePitch="360"/>
        </w:sectPr>
      </w:pPr>
      <w:r>
        <w:rPr>
          <w:rFonts w:cs="Arial"/>
          <w:sz w:val="20"/>
          <w:szCs w:val="20"/>
        </w:rPr>
        <w:t>L’ensemble des fournisseurs relatifs à l’infras</w:t>
      </w:r>
      <w:r>
        <w:rPr>
          <w:rFonts w:cs="Arial"/>
          <w:sz w:val="20"/>
          <w:szCs w:val="20"/>
        </w:rPr>
        <w:t>tructure et aux bases de donné</w:t>
      </w:r>
    </w:p>
    <w:p w:rsidR="00676C51" w:rsidRDefault="00585C41"/>
    <w:sectPr w:rsidR="00676C51" w:rsidSect="00585C41">
      <w:headerReference w:type="default" r:id="rId13"/>
      <w:pgSz w:w="11900" w:h="16840"/>
      <w:pgMar w:top="2810" w:right="1276" w:bottom="1134" w:left="1191" w:header="708" w:footer="3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5C41" w:rsidRDefault="00585C41" w:rsidP="00585C41">
      <w:pPr>
        <w:spacing w:line="240" w:lineRule="auto"/>
      </w:pPr>
      <w:r>
        <w:separator/>
      </w:r>
    </w:p>
  </w:endnote>
  <w:endnote w:type="continuationSeparator" w:id="0">
    <w:p w:rsidR="00585C41" w:rsidRDefault="00585C41" w:rsidP="00585C4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5C41" w:rsidRDefault="00585C41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5C41" w:rsidRDefault="00585C41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5C41" w:rsidRDefault="00585C4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5C41" w:rsidRDefault="00585C41" w:rsidP="00585C41">
      <w:pPr>
        <w:spacing w:line="240" w:lineRule="auto"/>
      </w:pPr>
      <w:r>
        <w:separator/>
      </w:r>
    </w:p>
  </w:footnote>
  <w:footnote w:type="continuationSeparator" w:id="0">
    <w:p w:rsidR="00585C41" w:rsidRDefault="00585C41" w:rsidP="00585C4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5C41" w:rsidRDefault="00585C41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5C41" w:rsidRDefault="00585C41" w:rsidP="00585C41">
    <w:pPr>
      <w:pStyle w:val="En-tte"/>
      <w:jc w:val="center"/>
      <w:rPr>
        <w:b/>
        <w:noProof/>
        <w:sz w:val="28"/>
      </w:rPr>
    </w:pPr>
    <w:r>
      <w:rPr>
        <w:noProof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1942465</wp:posOffset>
          </wp:positionH>
          <wp:positionV relativeFrom="paragraph">
            <wp:posOffset>1270</wp:posOffset>
          </wp:positionV>
          <wp:extent cx="2030095" cy="503555"/>
          <wp:effectExtent l="0" t="0" r="0" b="0"/>
          <wp:wrapTight wrapText="bothSides">
            <wp:wrapPolygon edited="0">
              <wp:start x="2230" y="1634"/>
              <wp:lineTo x="1216" y="7354"/>
              <wp:lineTo x="1013" y="11440"/>
              <wp:lineTo x="1419" y="17977"/>
              <wp:lineTo x="3243" y="18794"/>
              <wp:lineTo x="8310" y="20429"/>
              <wp:lineTo x="9121" y="20429"/>
              <wp:lineTo x="21080" y="18794"/>
              <wp:lineTo x="20877" y="6537"/>
              <wp:lineTo x="20269" y="3269"/>
              <wp:lineTo x="17837" y="1634"/>
              <wp:lineTo x="2230" y="1634"/>
            </wp:wrapPolygon>
          </wp:wrapTight>
          <wp:docPr id="4" name="Image 10">
            <a:hlinkClick xmlns:a="http://schemas.openxmlformats.org/drawingml/2006/main" r:id="rId1"/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 10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0095" cy="5035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585C41" w:rsidRDefault="00585C41" w:rsidP="00585C41">
    <w:pPr>
      <w:pStyle w:val="En-tte"/>
      <w:jc w:val="center"/>
      <w:rPr>
        <w:b/>
        <w:noProof/>
        <w:sz w:val="28"/>
      </w:rPr>
    </w:pPr>
  </w:p>
  <w:p w:rsidR="00585C41" w:rsidRDefault="00585C41" w:rsidP="00585C41">
    <w:pPr>
      <w:pStyle w:val="En-tte"/>
      <w:jc w:val="center"/>
      <w:rPr>
        <w:b/>
        <w:noProof/>
        <w:sz w:val="28"/>
      </w:rPr>
    </w:pPr>
  </w:p>
  <w:p w:rsidR="00585C41" w:rsidRPr="00585C41" w:rsidRDefault="00585C41" w:rsidP="00585C41">
    <w:pPr>
      <w:pStyle w:val="En-tte"/>
      <w:jc w:val="center"/>
      <w:rPr>
        <w:b/>
        <w:sz w:val="28"/>
      </w:rPr>
    </w:pPr>
    <w:r w:rsidRPr="00585C41">
      <w:rPr>
        <w:b/>
        <w:noProof/>
        <w:sz w:val="28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67C86EF" wp14:editId="425144A8">
              <wp:simplePos x="0" y="0"/>
              <wp:positionH relativeFrom="page">
                <wp:posOffset>431800</wp:posOffset>
              </wp:positionH>
              <wp:positionV relativeFrom="page">
                <wp:posOffset>1850390</wp:posOffset>
              </wp:positionV>
              <wp:extent cx="144145" cy="593725"/>
              <wp:effectExtent l="3175" t="0" r="0" b="0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44145" cy="593725"/>
                      </a:xfrm>
                      <a:prstGeom prst="rect">
                        <a:avLst/>
                      </a:prstGeom>
                      <a:solidFill>
                        <a:srgbClr val="75ACC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85C41" w:rsidRDefault="00585C41" w:rsidP="005F7945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7C86EF" id="Rectangle 3" o:spid="_x0000_s1026" style="position:absolute;left:0;text-align:left;margin-left:34pt;margin-top:145.7pt;width:11.35pt;height:46.7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" fillcolor="#75accb" stroked="f">
              <v:textbox>
                <w:txbxContent>
                  <w:p w:rsidR="00585C41" w:rsidRDefault="00585C41" w:rsidP="005F7945">
                    <w:pPr>
                      <w:jc w:val="center"/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 w:rsidRPr="00585C41">
      <w:rPr>
        <w:b/>
        <w:noProof/>
        <w:sz w:val="28"/>
      </w:rPr>
      <w:t>Administ</w:t>
    </w:r>
    <w:bookmarkStart w:id="0" w:name="_GoBack"/>
    <w:bookmarkEnd w:id="0"/>
    <w:r w:rsidRPr="00585C41">
      <w:rPr>
        <w:b/>
        <w:noProof/>
        <w:sz w:val="28"/>
      </w:rPr>
      <w:t>rateur SCCM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5C41" w:rsidRDefault="00585C41">
    <w:pPr>
      <w:pStyle w:val="En-tt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5C41" w:rsidRDefault="00585C41" w:rsidP="00585C41">
    <w:pPr>
      <w:pStyle w:val="En-tte"/>
      <w:jc w:val="center"/>
      <w:rPr>
        <w:b/>
        <w:sz w:val="36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1948815</wp:posOffset>
          </wp:positionH>
          <wp:positionV relativeFrom="paragraph">
            <wp:posOffset>121920</wp:posOffset>
          </wp:positionV>
          <wp:extent cx="2030095" cy="503555"/>
          <wp:effectExtent l="0" t="0" r="0" b="0"/>
          <wp:wrapTight wrapText="bothSides">
            <wp:wrapPolygon edited="0">
              <wp:start x="2230" y="1634"/>
              <wp:lineTo x="1216" y="7354"/>
              <wp:lineTo x="1013" y="11440"/>
              <wp:lineTo x="1419" y="17977"/>
              <wp:lineTo x="3243" y="18794"/>
              <wp:lineTo x="8310" y="20429"/>
              <wp:lineTo x="9121" y="20429"/>
              <wp:lineTo x="21080" y="18794"/>
              <wp:lineTo x="20877" y="6537"/>
              <wp:lineTo x="20269" y="3269"/>
              <wp:lineTo x="17837" y="1634"/>
              <wp:lineTo x="2230" y="1634"/>
            </wp:wrapPolygon>
          </wp:wrapTight>
          <wp:docPr id="5" name="Image 10">
            <a:hlinkClick xmlns:a="http://schemas.openxmlformats.org/drawingml/2006/main" r:id="rId1"/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 10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0095" cy="5035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585C41" w:rsidRDefault="00585C41" w:rsidP="00585C41">
    <w:pPr>
      <w:pStyle w:val="En-tte"/>
      <w:jc w:val="center"/>
      <w:rPr>
        <w:b/>
        <w:sz w:val="36"/>
      </w:rPr>
    </w:pPr>
  </w:p>
  <w:p w:rsidR="00585C41" w:rsidRDefault="00585C41" w:rsidP="00585C41">
    <w:pPr>
      <w:pStyle w:val="En-tte"/>
      <w:jc w:val="center"/>
      <w:rPr>
        <w:b/>
        <w:sz w:val="36"/>
      </w:rPr>
    </w:pPr>
  </w:p>
  <w:p w:rsidR="00585C41" w:rsidRDefault="00585C41" w:rsidP="00585C41">
    <w:pPr>
      <w:pStyle w:val="En-tte"/>
      <w:jc w:val="center"/>
      <w:rPr>
        <w:b/>
        <w:sz w:val="36"/>
      </w:rPr>
    </w:pPr>
  </w:p>
  <w:p w:rsidR="006A3F03" w:rsidRPr="00585C41" w:rsidRDefault="00585C41" w:rsidP="00585C41">
    <w:pPr>
      <w:pStyle w:val="En-tte"/>
      <w:jc w:val="center"/>
      <w:rPr>
        <w:b/>
        <w:sz w:val="36"/>
      </w:rPr>
    </w:pPr>
    <w:r w:rsidRPr="00585C41">
      <w:rPr>
        <w:b/>
        <w:sz w:val="36"/>
      </w:rPr>
      <w:t>Administrateur SCCM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26A4F"/>
    <w:multiLevelType w:val="hybridMultilevel"/>
    <w:tmpl w:val="1422DE6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D24FFE0">
      <w:numFmt w:val="bullet"/>
      <w:lvlText w:val="-"/>
      <w:lvlJc w:val="left"/>
      <w:pPr>
        <w:ind w:left="1080" w:hanging="360"/>
      </w:pPr>
      <w:rPr>
        <w:rFonts w:ascii="Arial" w:eastAsia="MS PGothic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33238E7"/>
    <w:multiLevelType w:val="hybridMultilevel"/>
    <w:tmpl w:val="4CE2CB8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888520B"/>
    <w:multiLevelType w:val="hybridMultilevel"/>
    <w:tmpl w:val="89144F7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C41"/>
    <w:rsid w:val="0006646C"/>
    <w:rsid w:val="00585C41"/>
    <w:rsid w:val="00FF6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9CEB25"/>
  <w15:chartTrackingRefBased/>
  <w15:docId w15:val="{3CAB86CC-8AEC-4C98-A0BD-BFA715559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5C41"/>
    <w:pPr>
      <w:spacing w:after="0" w:line="320" w:lineRule="exact"/>
    </w:pPr>
    <w:rPr>
      <w:rFonts w:ascii="Calibri" w:eastAsia="MS PGothic" w:hAnsi="Calibri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85C4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85C41"/>
    <w:rPr>
      <w:rFonts w:ascii="Calibri" w:eastAsia="MS PGothic" w:hAnsi="Calibri" w:cs="Times New Roman"/>
      <w:lang w:eastAsia="fr-FR"/>
    </w:rPr>
  </w:style>
  <w:style w:type="paragraph" w:styleId="Paragraphedeliste">
    <w:name w:val="List Paragraph"/>
    <w:basedOn w:val="Normal"/>
    <w:link w:val="ParagraphedelisteCar"/>
    <w:uiPriority w:val="34"/>
    <w:qFormat/>
    <w:rsid w:val="00585C41"/>
    <w:pPr>
      <w:spacing w:after="200" w:line="276" w:lineRule="auto"/>
      <w:ind w:left="720"/>
      <w:contextualSpacing/>
    </w:pPr>
    <w:rPr>
      <w:rFonts w:eastAsia="Calibri"/>
      <w:lang w:eastAsia="en-US"/>
    </w:rPr>
  </w:style>
  <w:style w:type="character" w:customStyle="1" w:styleId="ParagraphedelisteCar">
    <w:name w:val="Paragraphe de liste Car"/>
    <w:link w:val="Paragraphedeliste"/>
    <w:uiPriority w:val="34"/>
    <w:rsid w:val="00585C41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585C41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85C41"/>
    <w:rPr>
      <w:rFonts w:ascii="Calibri" w:eastAsia="MS PGothic" w:hAnsi="Calibri" w:cs="Times New Roman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groupeozitem.com/" TargetMode="External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groupeozitem.com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244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Groupe Ozitem</Company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BENATTAR</dc:creator>
  <cp:keywords/>
  <dc:description/>
  <cp:lastModifiedBy>Laura BENATTAR</cp:lastModifiedBy>
  <cp:revision>1</cp:revision>
  <dcterms:created xsi:type="dcterms:W3CDTF">2019-11-05T15:54:00Z</dcterms:created>
  <dcterms:modified xsi:type="dcterms:W3CDTF">2019-11-05T15:58:00Z</dcterms:modified>
</cp:coreProperties>
</file>